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977FC" w:rsidRDefault="00E977FC" w:rsidP="00E977FC">
      <w:pPr>
        <w:rPr>
          <w:rFonts w:ascii="Arial" w:hAnsi="Arial"/>
          <w:color w:val="111111"/>
          <w:szCs w:val="34"/>
          <w:shd w:val="clear" w:color="auto" w:fill="FFFFFF"/>
        </w:rPr>
      </w:pPr>
      <w:proofErr w:type="gramStart"/>
      <w:r>
        <w:rPr>
          <w:rFonts w:ascii="Arial" w:hAnsi="Arial"/>
          <w:b/>
          <w:bCs/>
          <w:color w:val="000000"/>
          <w:spacing w:val="-40"/>
          <w:kern w:val="36"/>
          <w:sz w:val="32"/>
          <w:szCs w:val="49"/>
          <w:lang w:val="en-US"/>
        </w:rPr>
        <w:t xml:space="preserve">La  </w:t>
      </w:r>
      <w:proofErr w:type="spellStart"/>
      <w:r>
        <w:rPr>
          <w:rFonts w:ascii="Arial" w:hAnsi="Arial"/>
          <w:b/>
          <w:bCs/>
          <w:color w:val="000000"/>
          <w:spacing w:val="-40"/>
          <w:kern w:val="36"/>
          <w:sz w:val="32"/>
          <w:szCs w:val="49"/>
          <w:lang w:val="en-US"/>
        </w:rPr>
        <w:t>gran</w:t>
      </w:r>
      <w:proofErr w:type="spellEnd"/>
      <w:proofErr w:type="gramEnd"/>
      <w:r>
        <w:rPr>
          <w:rFonts w:ascii="Arial" w:hAnsi="Arial"/>
          <w:b/>
          <w:bCs/>
          <w:color w:val="000000"/>
          <w:spacing w:val="-40"/>
          <w:kern w:val="36"/>
          <w:sz w:val="32"/>
          <w:szCs w:val="49"/>
          <w:lang w:val="en-US"/>
        </w:rPr>
        <w:t xml:space="preserve"> </w:t>
      </w:r>
      <w:proofErr w:type="spellStart"/>
      <w:r>
        <w:rPr>
          <w:rFonts w:ascii="Arial" w:hAnsi="Arial"/>
          <w:b/>
          <w:bCs/>
          <w:color w:val="000000"/>
          <w:spacing w:val="-40"/>
          <w:kern w:val="36"/>
          <w:sz w:val="32"/>
          <w:szCs w:val="49"/>
          <w:lang w:val="en-US"/>
        </w:rPr>
        <w:t>herida</w:t>
      </w:r>
      <w:proofErr w:type="spellEnd"/>
      <w:r>
        <w:rPr>
          <w:rFonts w:ascii="Arial" w:hAnsi="Arial"/>
          <w:b/>
          <w:bCs/>
          <w:color w:val="000000"/>
          <w:spacing w:val="-40"/>
          <w:kern w:val="36"/>
          <w:sz w:val="32"/>
          <w:szCs w:val="49"/>
          <w:lang w:val="en-US"/>
        </w:rPr>
        <w:t xml:space="preserve"> sin </w:t>
      </w:r>
      <w:proofErr w:type="spellStart"/>
      <w:r>
        <w:rPr>
          <w:rFonts w:ascii="Arial" w:hAnsi="Arial"/>
          <w:b/>
          <w:bCs/>
          <w:color w:val="000000"/>
          <w:spacing w:val="-40"/>
          <w:kern w:val="36"/>
          <w:sz w:val="32"/>
          <w:szCs w:val="49"/>
          <w:lang w:val="en-US"/>
        </w:rPr>
        <w:t>cerrar</w:t>
      </w:r>
      <w:proofErr w:type="spellEnd"/>
      <w:r>
        <w:rPr>
          <w:rFonts w:ascii="Arial" w:hAnsi="Arial"/>
          <w:b/>
          <w:bCs/>
          <w:color w:val="000000"/>
          <w:spacing w:val="-40"/>
          <w:kern w:val="36"/>
          <w:sz w:val="32"/>
          <w:szCs w:val="49"/>
          <w:lang w:val="en-US"/>
        </w:rPr>
        <w:t xml:space="preserve"> de China</w:t>
      </w:r>
    </w:p>
    <w:p w:rsidR="00E977FC" w:rsidRPr="00E977FC" w:rsidRDefault="00E977FC" w:rsidP="00E977FC">
      <w:pPr>
        <w:spacing w:beforeLines="1" w:afterLines="1" w:line="432" w:lineRule="atLeast"/>
        <w:textAlignment w:val="baseline"/>
        <w:outlineLvl w:val="1"/>
        <w:rPr>
          <w:rFonts w:ascii="Times" w:hAnsi="Times"/>
          <w:b/>
          <w:color w:val="444444"/>
          <w:sz w:val="32"/>
          <w:lang w:val="en-US"/>
        </w:rPr>
      </w:pPr>
      <w:r w:rsidRPr="00E977FC">
        <w:rPr>
          <w:rFonts w:ascii="Times" w:hAnsi="Times"/>
          <w:b/>
          <w:color w:val="444444"/>
          <w:sz w:val="32"/>
          <w:lang w:val="en-US"/>
        </w:rPr>
        <w:t xml:space="preserve">Se </w:t>
      </w:r>
      <w:proofErr w:type="spellStart"/>
      <w:r w:rsidRPr="00E977FC">
        <w:rPr>
          <w:rFonts w:ascii="Times" w:hAnsi="Times"/>
          <w:b/>
          <w:color w:val="444444"/>
          <w:sz w:val="32"/>
          <w:lang w:val="en-US"/>
        </w:rPr>
        <w:t>cumple</w:t>
      </w:r>
      <w:proofErr w:type="spellEnd"/>
      <w:r w:rsidRPr="00E977FC">
        <w:rPr>
          <w:rFonts w:ascii="Times" w:hAnsi="Times"/>
          <w:b/>
          <w:color w:val="444444"/>
          <w:sz w:val="32"/>
          <w:lang w:val="en-US"/>
        </w:rPr>
        <w:t xml:space="preserve"> </w:t>
      </w:r>
      <w:proofErr w:type="spellStart"/>
      <w:r w:rsidRPr="00E977FC">
        <w:rPr>
          <w:rFonts w:ascii="Times" w:hAnsi="Times"/>
          <w:b/>
          <w:color w:val="444444"/>
          <w:sz w:val="32"/>
          <w:lang w:val="en-US"/>
        </w:rPr>
        <w:t>medio</w:t>
      </w:r>
      <w:proofErr w:type="spellEnd"/>
      <w:r w:rsidRPr="00E977FC">
        <w:rPr>
          <w:rFonts w:ascii="Times" w:hAnsi="Times"/>
          <w:b/>
          <w:color w:val="444444"/>
          <w:sz w:val="32"/>
          <w:lang w:val="en-US"/>
        </w:rPr>
        <w:t xml:space="preserve"> </w:t>
      </w:r>
      <w:proofErr w:type="spellStart"/>
      <w:r w:rsidRPr="00E977FC">
        <w:rPr>
          <w:rFonts w:ascii="Times" w:hAnsi="Times"/>
          <w:b/>
          <w:color w:val="444444"/>
          <w:sz w:val="32"/>
          <w:lang w:val="en-US"/>
        </w:rPr>
        <w:t>siglo</w:t>
      </w:r>
      <w:proofErr w:type="spellEnd"/>
      <w:r w:rsidRPr="00E977FC">
        <w:rPr>
          <w:rFonts w:ascii="Times" w:hAnsi="Times"/>
          <w:b/>
          <w:color w:val="444444"/>
          <w:sz w:val="32"/>
          <w:lang w:val="en-US"/>
        </w:rPr>
        <w:t xml:space="preserve"> de la </w:t>
      </w:r>
      <w:proofErr w:type="spellStart"/>
      <w:r w:rsidRPr="00E977FC">
        <w:rPr>
          <w:rFonts w:ascii="Times" w:hAnsi="Times"/>
          <w:b/>
          <w:color w:val="444444"/>
          <w:sz w:val="32"/>
          <w:lang w:val="en-US"/>
        </w:rPr>
        <w:t>Revolución</w:t>
      </w:r>
      <w:proofErr w:type="spellEnd"/>
      <w:r w:rsidRPr="00E977FC">
        <w:rPr>
          <w:rFonts w:ascii="Times" w:hAnsi="Times"/>
          <w:b/>
          <w:color w:val="444444"/>
          <w:sz w:val="32"/>
          <w:lang w:val="en-US"/>
        </w:rPr>
        <w:t xml:space="preserve"> Cultural, </w:t>
      </w:r>
      <w:proofErr w:type="spellStart"/>
      <w:r w:rsidRPr="00E977FC">
        <w:rPr>
          <w:rFonts w:ascii="Times" w:hAnsi="Times"/>
          <w:b/>
          <w:color w:val="444444"/>
          <w:sz w:val="32"/>
          <w:lang w:val="en-US"/>
        </w:rPr>
        <w:t>una</w:t>
      </w:r>
      <w:proofErr w:type="spellEnd"/>
      <w:r w:rsidRPr="00E977FC">
        <w:rPr>
          <w:rFonts w:ascii="Times" w:hAnsi="Times"/>
          <w:b/>
          <w:color w:val="444444"/>
          <w:sz w:val="32"/>
          <w:lang w:val="en-US"/>
        </w:rPr>
        <w:t xml:space="preserve"> </w:t>
      </w:r>
      <w:proofErr w:type="spellStart"/>
      <w:r w:rsidRPr="00E977FC">
        <w:rPr>
          <w:rFonts w:ascii="Times" w:hAnsi="Times"/>
          <w:b/>
          <w:color w:val="444444"/>
          <w:sz w:val="32"/>
          <w:lang w:val="en-US"/>
        </w:rPr>
        <w:t>catástrofe</w:t>
      </w:r>
      <w:proofErr w:type="spellEnd"/>
      <w:r w:rsidRPr="00E977FC">
        <w:rPr>
          <w:rFonts w:ascii="Times" w:hAnsi="Times"/>
          <w:b/>
          <w:color w:val="444444"/>
          <w:sz w:val="32"/>
          <w:lang w:val="en-US"/>
        </w:rPr>
        <w:t xml:space="preserve"> </w:t>
      </w:r>
      <w:proofErr w:type="spellStart"/>
      <w:r w:rsidRPr="00E977FC">
        <w:rPr>
          <w:rFonts w:ascii="Times" w:hAnsi="Times"/>
          <w:b/>
          <w:color w:val="444444"/>
          <w:sz w:val="32"/>
          <w:lang w:val="en-US"/>
        </w:rPr>
        <w:t>que</w:t>
      </w:r>
      <w:proofErr w:type="spellEnd"/>
      <w:r w:rsidRPr="00E977FC">
        <w:rPr>
          <w:rFonts w:ascii="Times" w:hAnsi="Times"/>
          <w:b/>
          <w:color w:val="444444"/>
          <w:sz w:val="32"/>
          <w:lang w:val="en-US"/>
        </w:rPr>
        <w:t xml:space="preserve"> </w:t>
      </w:r>
      <w:proofErr w:type="spellStart"/>
      <w:r w:rsidRPr="00E977FC">
        <w:rPr>
          <w:rFonts w:ascii="Times" w:hAnsi="Times"/>
          <w:b/>
          <w:color w:val="444444"/>
          <w:sz w:val="32"/>
          <w:lang w:val="en-US"/>
        </w:rPr>
        <w:t>aún</w:t>
      </w:r>
      <w:proofErr w:type="spellEnd"/>
      <w:r w:rsidRPr="00E977FC">
        <w:rPr>
          <w:rFonts w:ascii="Times" w:hAnsi="Times"/>
          <w:b/>
          <w:color w:val="444444"/>
          <w:sz w:val="32"/>
          <w:lang w:val="en-US"/>
        </w:rPr>
        <w:t xml:space="preserve"> </w:t>
      </w:r>
      <w:proofErr w:type="spellStart"/>
      <w:r w:rsidRPr="00E977FC">
        <w:rPr>
          <w:rFonts w:ascii="Times" w:hAnsi="Times"/>
          <w:b/>
          <w:color w:val="444444"/>
          <w:sz w:val="32"/>
          <w:lang w:val="en-US"/>
        </w:rPr>
        <w:t>hoy</w:t>
      </w:r>
      <w:proofErr w:type="spellEnd"/>
      <w:r w:rsidRPr="00E977FC">
        <w:rPr>
          <w:rFonts w:ascii="Times" w:hAnsi="Times"/>
          <w:b/>
          <w:color w:val="444444"/>
          <w:sz w:val="32"/>
          <w:lang w:val="en-US"/>
        </w:rPr>
        <w:t xml:space="preserve"> </w:t>
      </w:r>
      <w:proofErr w:type="spellStart"/>
      <w:r w:rsidRPr="00E977FC">
        <w:rPr>
          <w:rFonts w:ascii="Times" w:hAnsi="Times"/>
          <w:b/>
          <w:color w:val="444444"/>
          <w:sz w:val="32"/>
          <w:lang w:val="en-US"/>
        </w:rPr>
        <w:t>traumatiza</w:t>
      </w:r>
      <w:proofErr w:type="spellEnd"/>
      <w:r w:rsidRPr="00E977FC">
        <w:rPr>
          <w:rFonts w:ascii="Times" w:hAnsi="Times"/>
          <w:b/>
          <w:color w:val="444444"/>
          <w:sz w:val="32"/>
          <w:lang w:val="en-US"/>
        </w:rPr>
        <w:t xml:space="preserve"> a </w:t>
      </w:r>
      <w:proofErr w:type="spellStart"/>
      <w:r w:rsidRPr="00E977FC">
        <w:rPr>
          <w:rFonts w:ascii="Times" w:hAnsi="Times"/>
          <w:b/>
          <w:color w:val="444444"/>
          <w:sz w:val="32"/>
          <w:lang w:val="en-US"/>
        </w:rPr>
        <w:t>sus</w:t>
      </w:r>
      <w:proofErr w:type="spellEnd"/>
      <w:r w:rsidRPr="00E977FC">
        <w:rPr>
          <w:rFonts w:ascii="Times" w:hAnsi="Times"/>
          <w:b/>
          <w:color w:val="444444"/>
          <w:sz w:val="32"/>
          <w:lang w:val="en-US"/>
        </w:rPr>
        <w:t xml:space="preserve"> </w:t>
      </w:r>
      <w:proofErr w:type="spellStart"/>
      <w:r w:rsidRPr="00E977FC">
        <w:rPr>
          <w:rFonts w:ascii="Times" w:hAnsi="Times"/>
          <w:b/>
          <w:color w:val="444444"/>
          <w:sz w:val="32"/>
          <w:lang w:val="en-US"/>
        </w:rPr>
        <w:t>ciudadanos</w:t>
      </w:r>
      <w:proofErr w:type="spellEnd"/>
    </w:p>
    <w:p w:rsidR="00E977FC" w:rsidRDefault="00E977FC" w:rsidP="00E977FC">
      <w:pPr>
        <w:rPr>
          <w:rFonts w:ascii="Arial" w:hAnsi="Arial"/>
          <w:color w:val="111111"/>
          <w:szCs w:val="34"/>
          <w:shd w:val="clear" w:color="auto" w:fill="FFFFFF"/>
        </w:rPr>
      </w:pPr>
    </w:p>
    <w:p w:rsidR="00E977FC" w:rsidRPr="00E977FC" w:rsidRDefault="00E977FC" w:rsidP="00E977FC">
      <w:pPr>
        <w:rPr>
          <w:rFonts w:ascii="Arial" w:hAnsi="Arial"/>
          <w:szCs w:val="20"/>
        </w:rPr>
      </w:pPr>
      <w:r w:rsidRPr="00E977FC">
        <w:rPr>
          <w:rFonts w:ascii="Arial" w:hAnsi="Arial"/>
          <w:color w:val="111111"/>
          <w:szCs w:val="34"/>
          <w:shd w:val="clear" w:color="auto" w:fill="FFFFFF"/>
        </w:rPr>
        <w:t xml:space="preserve">El 26 de diciembre de 1966 el presidente chino Mao Zedong celebraba su 73 cumpleaños con un brindis: “¡Por el nacimiento de una guerra civil por todo el país!” . Siete meses antes, el 16 de mayo, Mao había aprobado una directiva secreta que declaraba la guerra a los representantes de la burguesía y que daba inicio a lo que sería la Revolución Cultural. Diez años de sangriento caos -que inspiraron al régimen de </w:t>
      </w:r>
      <w:proofErr w:type="spellStart"/>
      <w:r w:rsidRPr="00E977FC">
        <w:rPr>
          <w:rFonts w:ascii="Arial" w:hAnsi="Arial"/>
          <w:color w:val="111111"/>
          <w:szCs w:val="34"/>
          <w:shd w:val="clear" w:color="auto" w:fill="FFFFFF"/>
        </w:rPr>
        <w:t>Pol</w:t>
      </w:r>
      <w:proofErr w:type="spellEnd"/>
      <w:r w:rsidRPr="00E977FC">
        <w:rPr>
          <w:rFonts w:ascii="Arial" w:hAnsi="Arial"/>
          <w:color w:val="111111"/>
          <w:szCs w:val="34"/>
          <w:shd w:val="clear" w:color="auto" w:fill="FFFFFF"/>
        </w:rPr>
        <w:t xml:space="preserve"> </w:t>
      </w:r>
      <w:proofErr w:type="spellStart"/>
      <w:r w:rsidRPr="00E977FC">
        <w:rPr>
          <w:rFonts w:ascii="Arial" w:hAnsi="Arial"/>
          <w:color w:val="111111"/>
          <w:szCs w:val="34"/>
          <w:shd w:val="clear" w:color="auto" w:fill="FFFFFF"/>
        </w:rPr>
        <w:t>Pot</w:t>
      </w:r>
      <w:proofErr w:type="spellEnd"/>
      <w:r w:rsidRPr="00E977FC">
        <w:rPr>
          <w:rFonts w:ascii="Arial" w:hAnsi="Arial"/>
          <w:color w:val="111111"/>
          <w:szCs w:val="34"/>
          <w:shd w:val="clear" w:color="auto" w:fill="FFFFFF"/>
        </w:rPr>
        <w:t xml:space="preserve"> en Camboya y a Sendero Luminoso- que dejó, </w:t>
      </w:r>
      <w:r w:rsidRPr="00987A27">
        <w:rPr>
          <w:rFonts w:ascii="Arial" w:hAnsi="Arial"/>
          <w:color w:val="111111"/>
          <w:szCs w:val="34"/>
          <w:highlight w:val="lightGray"/>
          <w:shd w:val="clear" w:color="auto" w:fill="FFFFFF"/>
        </w:rPr>
        <w:t>según</w:t>
      </w:r>
      <w:r w:rsidRPr="00E977FC">
        <w:rPr>
          <w:rFonts w:ascii="Arial" w:hAnsi="Arial"/>
          <w:color w:val="111111"/>
          <w:szCs w:val="34"/>
          <w:shd w:val="clear" w:color="auto" w:fill="FFFFFF"/>
        </w:rPr>
        <w:t xml:space="preserve"> los cálculos de los expertos, cerca de dos millones de muertos; una economía arrasada, un patrimonio cultural milenario destruido y una psique nacional traumatizada.</w:t>
      </w:r>
    </w:p>
    <w:p w:rsidR="00987A27" w:rsidRDefault="00E977FC" w:rsidP="00E977FC">
      <w:pPr>
        <w:pStyle w:val="NormalWeb"/>
        <w:spacing w:before="2" w:after="2"/>
        <w:textAlignment w:val="baseline"/>
        <w:rPr>
          <w:rFonts w:ascii="Arial" w:hAnsi="Arial"/>
          <w:color w:val="444444"/>
          <w:sz w:val="24"/>
          <w:szCs w:val="34"/>
          <w:lang w:val="es-ES_tradnl"/>
        </w:rPr>
      </w:pPr>
      <w:r w:rsidRPr="00E977FC">
        <w:rPr>
          <w:rFonts w:ascii="Arial" w:hAnsi="Arial"/>
          <w:color w:val="444444"/>
          <w:sz w:val="24"/>
          <w:szCs w:val="34"/>
          <w:lang w:val="es-ES_tradnl"/>
        </w:rPr>
        <w:t>La Revolución Cultural (1966-1976) es aún</w:t>
      </w:r>
      <w:r w:rsidRPr="00E977FC">
        <w:rPr>
          <w:rStyle w:val="apple-converted-space"/>
          <w:rFonts w:ascii="Arial" w:hAnsi="Arial"/>
          <w:color w:val="444444"/>
          <w:sz w:val="24"/>
          <w:szCs w:val="34"/>
          <w:lang w:val="es-ES_tradnl"/>
        </w:rPr>
        <w:t> </w:t>
      </w:r>
      <w:hyperlink r:id="rId4" w:history="1">
        <w:r w:rsidRPr="00E977FC">
          <w:rPr>
            <w:rStyle w:val="Hyperlink"/>
            <w:rFonts w:ascii="Arial" w:hAnsi="Arial"/>
            <w:color w:val="016CA2"/>
            <w:sz w:val="24"/>
            <w:szCs w:val="34"/>
            <w:u w:val="none"/>
            <w:bdr w:val="none" w:sz="0" w:space="0" w:color="auto" w:frame="1"/>
            <w:lang w:val="es-ES_tradnl"/>
          </w:rPr>
          <w:t>una herida sin cerrar</w:t>
        </w:r>
      </w:hyperlink>
      <w:r w:rsidRPr="00E977FC">
        <w:rPr>
          <w:rFonts w:ascii="Arial" w:hAnsi="Arial"/>
          <w:color w:val="444444"/>
          <w:sz w:val="24"/>
          <w:szCs w:val="34"/>
          <w:lang w:val="es-ES_tradnl"/>
        </w:rPr>
        <w:t xml:space="preserve">. Declarada oficialmente una “catástrofe”, el Partido Comunista, instigador de aquel horror, no tiene el más mínimo interés en </w:t>
      </w:r>
      <w:r w:rsidRPr="00E977FC">
        <w:rPr>
          <w:rFonts w:ascii="Arial" w:hAnsi="Arial"/>
          <w:color w:val="444444"/>
          <w:sz w:val="24"/>
          <w:szCs w:val="34"/>
          <w:highlight w:val="yellow"/>
          <w:lang w:val="es-ES_tradnl"/>
        </w:rPr>
        <w:t>pasar revista</w:t>
      </w:r>
      <w:r w:rsidRPr="00E977FC">
        <w:rPr>
          <w:rFonts w:ascii="Arial" w:hAnsi="Arial"/>
          <w:color w:val="444444"/>
          <w:sz w:val="24"/>
          <w:szCs w:val="34"/>
          <w:lang w:val="es-ES_tradnl"/>
        </w:rPr>
        <w:t xml:space="preserve"> a una época y </w:t>
      </w:r>
      <w:r w:rsidRPr="00E977FC">
        <w:rPr>
          <w:rFonts w:ascii="Arial" w:hAnsi="Arial"/>
          <w:color w:val="444444"/>
          <w:sz w:val="24"/>
          <w:szCs w:val="34"/>
          <w:highlight w:val="yellow"/>
          <w:lang w:val="es-ES_tradnl"/>
        </w:rPr>
        <w:t>poner en entredicho</w:t>
      </w:r>
      <w:r w:rsidRPr="00E977FC">
        <w:rPr>
          <w:rFonts w:ascii="Arial" w:hAnsi="Arial"/>
          <w:color w:val="444444"/>
          <w:sz w:val="24"/>
          <w:szCs w:val="34"/>
          <w:lang w:val="es-ES_tradnl"/>
        </w:rPr>
        <w:t xml:space="preserve"> su legitimidad para seguir gobernando. El espíritu de Mao es aún uno de los grandes pilares en los que se basa el régimen. El propio presidente chino, </w:t>
      </w:r>
      <w:proofErr w:type="spellStart"/>
      <w:r w:rsidRPr="00E977FC">
        <w:rPr>
          <w:rFonts w:ascii="Arial" w:hAnsi="Arial"/>
          <w:color w:val="444444"/>
          <w:sz w:val="24"/>
          <w:szCs w:val="34"/>
          <w:lang w:val="es-ES_tradnl"/>
        </w:rPr>
        <w:t>Xi</w:t>
      </w:r>
      <w:proofErr w:type="spellEnd"/>
      <w:r w:rsidRPr="00E977FC">
        <w:rPr>
          <w:rFonts w:ascii="Arial" w:hAnsi="Arial"/>
          <w:color w:val="444444"/>
          <w:sz w:val="24"/>
          <w:szCs w:val="34"/>
          <w:lang w:val="es-ES_tradnl"/>
        </w:rPr>
        <w:t xml:space="preserve"> </w:t>
      </w:r>
      <w:proofErr w:type="spellStart"/>
      <w:r w:rsidRPr="00E977FC">
        <w:rPr>
          <w:rFonts w:ascii="Arial" w:hAnsi="Arial"/>
          <w:color w:val="444444"/>
          <w:sz w:val="24"/>
          <w:szCs w:val="34"/>
          <w:lang w:val="es-ES_tradnl"/>
        </w:rPr>
        <w:t>Jinping</w:t>
      </w:r>
      <w:proofErr w:type="spellEnd"/>
      <w:r w:rsidRPr="00E977FC">
        <w:rPr>
          <w:rFonts w:ascii="Arial" w:hAnsi="Arial"/>
          <w:color w:val="444444"/>
          <w:sz w:val="24"/>
          <w:szCs w:val="34"/>
          <w:lang w:val="es-ES_tradnl"/>
        </w:rPr>
        <w:t>, uno de los jóvenes educados que se cri</w:t>
      </w:r>
      <w:r>
        <w:rPr>
          <w:rFonts w:ascii="Arial" w:hAnsi="Arial"/>
          <w:color w:val="444444"/>
          <w:sz w:val="24"/>
          <w:szCs w:val="34"/>
          <w:lang w:val="es-ES_tradnl"/>
        </w:rPr>
        <w:t>ó</w:t>
      </w:r>
      <w:r w:rsidRPr="00E977FC">
        <w:rPr>
          <w:rFonts w:ascii="Arial" w:hAnsi="Arial"/>
          <w:color w:val="444444"/>
          <w:sz w:val="24"/>
          <w:szCs w:val="34"/>
          <w:lang w:val="es-ES_tradnl"/>
        </w:rPr>
        <w:t xml:space="preserve"> en el exilio interior, parece haber adoptado algunas prácticas heredadas del Gran Timonel: una campaña contra la corrupción que le ha servido para librarse de posibles rivales, un </w:t>
      </w:r>
      <w:r w:rsidRPr="00E977FC">
        <w:rPr>
          <w:rFonts w:ascii="Arial" w:hAnsi="Arial"/>
          <w:color w:val="444444"/>
          <w:sz w:val="24"/>
          <w:szCs w:val="34"/>
          <w:highlight w:val="magenta"/>
          <w:lang w:val="es-ES_tradnl"/>
        </w:rPr>
        <w:t>férreo</w:t>
      </w:r>
      <w:r w:rsidRPr="00E977FC">
        <w:rPr>
          <w:rFonts w:ascii="Arial" w:hAnsi="Arial"/>
          <w:color w:val="444444"/>
          <w:sz w:val="24"/>
          <w:szCs w:val="34"/>
          <w:lang w:val="es-ES_tradnl"/>
        </w:rPr>
        <w:t xml:space="preserve"> control de la sociedad civil.</w:t>
      </w:r>
    </w:p>
    <w:p w:rsidR="00E977FC" w:rsidRPr="00E977FC" w:rsidRDefault="00E977FC" w:rsidP="00E977FC">
      <w:pPr>
        <w:pStyle w:val="NormalWeb"/>
        <w:spacing w:before="2" w:after="2"/>
        <w:textAlignment w:val="baseline"/>
        <w:rPr>
          <w:rFonts w:ascii="Arial" w:hAnsi="Arial"/>
          <w:color w:val="444444"/>
          <w:sz w:val="24"/>
          <w:szCs w:val="34"/>
          <w:lang w:val="es-ES_tradnl"/>
        </w:rPr>
      </w:pPr>
    </w:p>
    <w:p w:rsidR="00E977FC" w:rsidRPr="00E977FC" w:rsidRDefault="00E977FC" w:rsidP="00E977FC">
      <w:pPr>
        <w:pStyle w:val="NormalWeb"/>
        <w:spacing w:before="2" w:after="2"/>
        <w:textAlignment w:val="baseline"/>
        <w:rPr>
          <w:rFonts w:ascii="Arial" w:hAnsi="Arial"/>
          <w:color w:val="444444"/>
          <w:sz w:val="24"/>
          <w:szCs w:val="34"/>
          <w:lang w:val="es-ES_tradnl"/>
        </w:rPr>
      </w:pPr>
      <w:r w:rsidRPr="00E977FC">
        <w:rPr>
          <w:rFonts w:ascii="Arial" w:hAnsi="Arial"/>
          <w:color w:val="444444"/>
          <w:sz w:val="24"/>
          <w:szCs w:val="34"/>
          <w:lang w:val="es-ES_tradnl"/>
        </w:rPr>
        <w:t xml:space="preserve">Y </w:t>
      </w:r>
      <w:r w:rsidRPr="00987A27">
        <w:rPr>
          <w:rFonts w:ascii="Arial" w:hAnsi="Arial"/>
          <w:color w:val="444444"/>
          <w:sz w:val="24"/>
          <w:szCs w:val="34"/>
          <w:highlight w:val="lightGray"/>
          <w:lang w:val="es-ES_tradnl"/>
        </w:rPr>
        <w:t>aunque</w:t>
      </w:r>
      <w:r w:rsidRPr="00E977FC">
        <w:rPr>
          <w:rFonts w:ascii="Arial" w:hAnsi="Arial"/>
          <w:color w:val="444444"/>
          <w:sz w:val="24"/>
          <w:szCs w:val="34"/>
          <w:lang w:val="es-ES_tradnl"/>
        </w:rPr>
        <w:t xml:space="preserve"> entre la población pueda existir una cierta nostalgia por algunos de los valores con los que se asocia aquella época -el igualitarismo, sobre todo, frente a las enormes diferencias económicas de ahora-, no parece haber mucho apetito por recordar unos</w:t>
      </w:r>
      <w:r w:rsidRPr="00E977FC">
        <w:rPr>
          <w:rStyle w:val="apple-converted-space"/>
          <w:rFonts w:ascii="Arial" w:hAnsi="Arial"/>
          <w:color w:val="444444"/>
          <w:sz w:val="24"/>
          <w:szCs w:val="34"/>
          <w:lang w:val="es-ES_tradnl"/>
        </w:rPr>
        <w:t> </w:t>
      </w:r>
      <w:hyperlink r:id="rId5" w:history="1">
        <w:r w:rsidRPr="00E977FC">
          <w:rPr>
            <w:rStyle w:val="Hyperlink"/>
            <w:rFonts w:ascii="Arial" w:hAnsi="Arial"/>
            <w:color w:val="016CA2"/>
            <w:sz w:val="24"/>
            <w:szCs w:val="34"/>
            <w:u w:val="none"/>
            <w:bdr w:val="none" w:sz="0" w:space="0" w:color="auto" w:frame="1"/>
            <w:lang w:val="es-ES_tradnl"/>
          </w:rPr>
          <w:t xml:space="preserve">tiempos que fueron de </w:t>
        </w:r>
        <w:r w:rsidRPr="00E977FC">
          <w:rPr>
            <w:rStyle w:val="Hyperlink"/>
            <w:rFonts w:ascii="Arial" w:hAnsi="Arial"/>
            <w:color w:val="016CA2"/>
            <w:sz w:val="24"/>
            <w:szCs w:val="34"/>
            <w:u w:val="none"/>
            <w:bdr w:val="none" w:sz="0" w:space="0" w:color="auto" w:frame="1"/>
            <w:lang w:val="es-ES_tradnl"/>
          </w:rPr>
          <w:t>s</w:t>
        </w:r>
        <w:r w:rsidRPr="00E977FC">
          <w:rPr>
            <w:rStyle w:val="Hyperlink"/>
            <w:rFonts w:ascii="Arial" w:hAnsi="Arial"/>
            <w:color w:val="016CA2"/>
            <w:sz w:val="24"/>
            <w:szCs w:val="34"/>
            <w:u w:val="none"/>
            <w:bdr w:val="none" w:sz="0" w:space="0" w:color="auto" w:frame="1"/>
            <w:lang w:val="es-ES_tradnl"/>
          </w:rPr>
          <w:t>ufrimiento para la mayoría</w:t>
        </w:r>
      </w:hyperlink>
      <w:r w:rsidRPr="00E977FC">
        <w:rPr>
          <w:rFonts w:ascii="Arial" w:hAnsi="Arial"/>
          <w:color w:val="444444"/>
          <w:sz w:val="24"/>
          <w:szCs w:val="34"/>
          <w:lang w:val="es-ES_tradnl"/>
        </w:rPr>
        <w:t xml:space="preserve">. Un concierto de canciones de aquella época en el Teatro Nacional a principios de este mes suscitó enormes protestas entre los internautas. Las confesiones para pedir perdón que surgieron hace unos años entre algunos guardias rojos han dejado de producirse, en parte </w:t>
      </w:r>
      <w:r w:rsidRPr="00987A27">
        <w:rPr>
          <w:rFonts w:ascii="Arial" w:hAnsi="Arial"/>
          <w:color w:val="444444"/>
          <w:sz w:val="24"/>
          <w:szCs w:val="34"/>
          <w:highlight w:val="lightGray"/>
          <w:lang w:val="es-ES_tradnl"/>
        </w:rPr>
        <w:t>debido</w:t>
      </w:r>
      <w:r w:rsidRPr="00E977FC">
        <w:rPr>
          <w:rFonts w:ascii="Arial" w:hAnsi="Arial"/>
          <w:color w:val="444444"/>
          <w:sz w:val="24"/>
          <w:szCs w:val="34"/>
          <w:lang w:val="es-ES_tradnl"/>
        </w:rPr>
        <w:t xml:space="preserve"> a las críticas entre la propia población.</w:t>
      </w:r>
    </w:p>
    <w:p w:rsidR="00E977FC" w:rsidRPr="00E977FC" w:rsidRDefault="00E977FC">
      <w:pPr>
        <w:rPr>
          <w:rFonts w:ascii="Arial" w:hAnsi="Arial"/>
        </w:rPr>
      </w:pPr>
    </w:p>
    <w:p w:rsidR="00E977FC" w:rsidRPr="00E977FC" w:rsidRDefault="00E977FC" w:rsidP="00E977FC">
      <w:pPr>
        <w:spacing w:beforeLines="1" w:afterLines="1"/>
        <w:textAlignment w:val="baseline"/>
        <w:rPr>
          <w:rFonts w:ascii="Arial" w:hAnsi="Arial" w:cs="Times New Roman"/>
          <w:color w:val="444444"/>
          <w:szCs w:val="34"/>
        </w:rPr>
      </w:pPr>
      <w:r w:rsidRPr="00987A27">
        <w:rPr>
          <w:rFonts w:ascii="Arial" w:hAnsi="Arial" w:cs="Times New Roman"/>
          <w:color w:val="444444"/>
          <w:szCs w:val="34"/>
          <w:highlight w:val="lightGray"/>
        </w:rPr>
        <w:t>Tras</w:t>
      </w:r>
      <w:r w:rsidRPr="00E977FC">
        <w:rPr>
          <w:rFonts w:ascii="Arial" w:hAnsi="Arial" w:cs="Times New Roman"/>
          <w:color w:val="444444"/>
          <w:szCs w:val="34"/>
        </w:rPr>
        <w:t xml:space="preserve"> la decisión de Mao de </w:t>
      </w:r>
      <w:r w:rsidRPr="00E977FC">
        <w:rPr>
          <w:rFonts w:ascii="Arial" w:hAnsi="Arial" w:cs="Times New Roman"/>
          <w:color w:val="444444"/>
          <w:szCs w:val="34"/>
          <w:highlight w:val="yellow"/>
        </w:rPr>
        <w:t>azuzar la revolución</w:t>
      </w:r>
      <w:r w:rsidRPr="00E977FC">
        <w:rPr>
          <w:rFonts w:ascii="Arial" w:hAnsi="Arial" w:cs="Times New Roman"/>
          <w:color w:val="444444"/>
          <w:szCs w:val="34"/>
        </w:rPr>
        <w:t xml:space="preserve"> se encontraba el temor a que China siguiera el camino revisionista que había emprendido la Unión Soviética y se le criticara a él como Nikita </w:t>
      </w:r>
      <w:proofErr w:type="spellStart"/>
      <w:r w:rsidRPr="00E977FC">
        <w:rPr>
          <w:rFonts w:ascii="Arial" w:hAnsi="Arial" w:cs="Times New Roman"/>
          <w:color w:val="444444"/>
          <w:szCs w:val="34"/>
        </w:rPr>
        <w:t>Jrushchev</w:t>
      </w:r>
      <w:proofErr w:type="spellEnd"/>
      <w:r w:rsidRPr="00E977FC">
        <w:rPr>
          <w:rFonts w:ascii="Arial" w:hAnsi="Arial" w:cs="Times New Roman"/>
          <w:color w:val="444444"/>
          <w:szCs w:val="34"/>
        </w:rPr>
        <w:t xml:space="preserve"> había hecho con Stalin en 1956, según explica el historiador Frank </w:t>
      </w:r>
      <w:proofErr w:type="spellStart"/>
      <w:r w:rsidRPr="00E977FC">
        <w:rPr>
          <w:rFonts w:ascii="Arial" w:hAnsi="Arial" w:cs="Times New Roman"/>
          <w:color w:val="444444"/>
          <w:szCs w:val="34"/>
        </w:rPr>
        <w:t>Dikötter</w:t>
      </w:r>
      <w:proofErr w:type="spellEnd"/>
      <w:r w:rsidRPr="00E977FC">
        <w:rPr>
          <w:rFonts w:ascii="Arial" w:hAnsi="Arial" w:cs="Times New Roman"/>
          <w:color w:val="444444"/>
          <w:szCs w:val="34"/>
        </w:rPr>
        <w:t xml:space="preserve"> en su reciente libro</w:t>
      </w:r>
      <w:r w:rsidRPr="00E977FC">
        <w:rPr>
          <w:rFonts w:ascii="Arial" w:hAnsi="Arial" w:cs="Times New Roman"/>
          <w:color w:val="444444"/>
        </w:rPr>
        <w:t> </w:t>
      </w:r>
      <w:proofErr w:type="spellStart"/>
      <w:r w:rsidRPr="00E977FC">
        <w:rPr>
          <w:rFonts w:ascii="Arial" w:hAnsi="Arial" w:cs="Times New Roman"/>
          <w:i/>
          <w:iCs/>
          <w:color w:val="444444"/>
        </w:rPr>
        <w:t>The</w:t>
      </w:r>
      <w:proofErr w:type="spellEnd"/>
      <w:r w:rsidRPr="00E977FC">
        <w:rPr>
          <w:rFonts w:ascii="Arial" w:hAnsi="Arial" w:cs="Times New Roman"/>
          <w:i/>
          <w:iCs/>
          <w:color w:val="444444"/>
        </w:rPr>
        <w:t xml:space="preserve"> Cultural </w:t>
      </w:r>
      <w:proofErr w:type="spellStart"/>
      <w:r w:rsidRPr="00E977FC">
        <w:rPr>
          <w:rFonts w:ascii="Arial" w:hAnsi="Arial" w:cs="Times New Roman"/>
          <w:i/>
          <w:iCs/>
          <w:color w:val="444444"/>
        </w:rPr>
        <w:t>Revolution</w:t>
      </w:r>
      <w:proofErr w:type="spellEnd"/>
      <w:r w:rsidRPr="00E977FC">
        <w:rPr>
          <w:rFonts w:ascii="Arial" w:hAnsi="Arial" w:cs="Times New Roman"/>
          <w:i/>
          <w:iCs/>
          <w:color w:val="444444"/>
        </w:rPr>
        <w:t xml:space="preserve">: A </w:t>
      </w:r>
      <w:proofErr w:type="spellStart"/>
      <w:r w:rsidRPr="00E977FC">
        <w:rPr>
          <w:rFonts w:ascii="Arial" w:hAnsi="Arial" w:cs="Times New Roman"/>
          <w:i/>
          <w:iCs/>
          <w:color w:val="444444"/>
        </w:rPr>
        <w:t>People´s</w:t>
      </w:r>
      <w:proofErr w:type="spellEnd"/>
      <w:r w:rsidRPr="00E977FC">
        <w:rPr>
          <w:rFonts w:ascii="Arial" w:hAnsi="Arial" w:cs="Times New Roman"/>
          <w:i/>
          <w:iCs/>
          <w:color w:val="444444"/>
        </w:rPr>
        <w:t xml:space="preserve"> </w:t>
      </w:r>
      <w:proofErr w:type="spellStart"/>
      <w:r w:rsidRPr="00E977FC">
        <w:rPr>
          <w:rFonts w:ascii="Arial" w:hAnsi="Arial" w:cs="Times New Roman"/>
          <w:i/>
          <w:iCs/>
          <w:color w:val="444444"/>
        </w:rPr>
        <w:t>Story</w:t>
      </w:r>
      <w:proofErr w:type="spellEnd"/>
      <w:r w:rsidRPr="00E977FC">
        <w:rPr>
          <w:rFonts w:ascii="Arial" w:hAnsi="Arial" w:cs="Times New Roman"/>
          <w:color w:val="444444"/>
        </w:rPr>
        <w:t> </w:t>
      </w:r>
      <w:r w:rsidRPr="00E977FC">
        <w:rPr>
          <w:rFonts w:ascii="Arial" w:hAnsi="Arial" w:cs="Times New Roman"/>
          <w:color w:val="444444"/>
          <w:szCs w:val="34"/>
        </w:rPr>
        <w:t xml:space="preserve">(2016). La etapa más siniestra de la historia china en el siglo XX buscaba, sobre todo, una gran purga: cayeron el jefe de Estado Liu </w:t>
      </w:r>
      <w:proofErr w:type="spellStart"/>
      <w:r w:rsidRPr="00E977FC">
        <w:rPr>
          <w:rFonts w:ascii="Arial" w:hAnsi="Arial" w:cs="Times New Roman"/>
          <w:color w:val="444444"/>
          <w:szCs w:val="34"/>
        </w:rPr>
        <w:t>Shaoqi</w:t>
      </w:r>
      <w:proofErr w:type="spellEnd"/>
      <w:r w:rsidRPr="00E977FC">
        <w:rPr>
          <w:rFonts w:ascii="Arial" w:hAnsi="Arial" w:cs="Times New Roman"/>
          <w:color w:val="444444"/>
          <w:szCs w:val="34"/>
        </w:rPr>
        <w:t>, a quien Mao veía como su gran rival, y el más moderado Deng Xiaoping. Liu moriría en prisión en 1969. Deng pasó aquellos años en un campo de reeducación.</w:t>
      </w:r>
    </w:p>
    <w:p w:rsidR="00E977FC" w:rsidRPr="00E977FC" w:rsidRDefault="00E977FC" w:rsidP="00E977FC">
      <w:pPr>
        <w:spacing w:after="0"/>
        <w:textAlignment w:val="baseline"/>
        <w:rPr>
          <w:rFonts w:ascii="Arial" w:hAnsi="Arial"/>
          <w:szCs w:val="20"/>
        </w:rPr>
      </w:pPr>
      <w:bookmarkStart w:id="0" w:name="sumario_2"/>
      <w:bookmarkEnd w:id="0"/>
    </w:p>
    <w:p w:rsidR="00E977FC" w:rsidRPr="00E977FC" w:rsidRDefault="00E977FC" w:rsidP="00E977FC">
      <w:pPr>
        <w:spacing w:beforeLines="1" w:afterLines="1"/>
        <w:textAlignment w:val="baseline"/>
        <w:rPr>
          <w:rFonts w:ascii="Arial" w:hAnsi="Arial" w:cs="Times New Roman"/>
          <w:color w:val="444444"/>
          <w:szCs w:val="34"/>
        </w:rPr>
      </w:pPr>
      <w:r w:rsidRPr="00E977FC">
        <w:rPr>
          <w:rFonts w:ascii="Arial" w:hAnsi="Arial" w:cs="Times New Roman"/>
          <w:color w:val="444444"/>
          <w:szCs w:val="34"/>
        </w:rPr>
        <w:t xml:space="preserve">“El presidente Mao nos había enseñado que la revolución era violencia, y queríamos perpetrar violencia para conseguir la revolución”. Wang </w:t>
      </w:r>
      <w:proofErr w:type="spellStart"/>
      <w:r w:rsidRPr="00E977FC">
        <w:rPr>
          <w:rFonts w:ascii="Arial" w:hAnsi="Arial" w:cs="Times New Roman"/>
          <w:color w:val="444444"/>
          <w:szCs w:val="34"/>
        </w:rPr>
        <w:t>Keming</w:t>
      </w:r>
      <w:proofErr w:type="spellEnd"/>
      <w:r w:rsidRPr="00E977FC">
        <w:rPr>
          <w:rFonts w:ascii="Arial" w:hAnsi="Arial" w:cs="Times New Roman"/>
          <w:color w:val="444444"/>
          <w:szCs w:val="34"/>
        </w:rPr>
        <w:t xml:space="preserve">, lingüista nacido en 1952 y autor de una recopilación de confesiones de participantes en aquella época, era uno de los millones de “jóvenes educados” trasladados al campo para participar en la Revolución Cultural. Convencido que </w:t>
      </w:r>
      <w:proofErr w:type="spellStart"/>
      <w:r w:rsidRPr="00E977FC">
        <w:rPr>
          <w:rFonts w:ascii="Arial" w:hAnsi="Arial" w:cs="Times New Roman"/>
          <w:color w:val="444444"/>
          <w:szCs w:val="34"/>
        </w:rPr>
        <w:t>que</w:t>
      </w:r>
      <w:proofErr w:type="spellEnd"/>
      <w:r w:rsidRPr="00E977FC">
        <w:rPr>
          <w:rFonts w:ascii="Arial" w:hAnsi="Arial" w:cs="Times New Roman"/>
          <w:color w:val="444444"/>
          <w:szCs w:val="34"/>
        </w:rPr>
        <w:t xml:space="preserve"> la</w:t>
      </w:r>
      <w:r w:rsidRPr="00E977FC">
        <w:rPr>
          <w:rFonts w:ascii="Arial" w:hAnsi="Arial" w:cs="Times New Roman"/>
          <w:color w:val="444444"/>
        </w:rPr>
        <w:t> </w:t>
      </w:r>
      <w:hyperlink r:id="rId6" w:history="1">
        <w:r w:rsidRPr="00E977FC">
          <w:rPr>
            <w:rFonts w:ascii="Arial" w:hAnsi="Arial" w:cs="Times New Roman"/>
            <w:color w:val="016CA2"/>
            <w:u w:val="single"/>
          </w:rPr>
          <w:t>palabra de Mao era ley</w:t>
        </w:r>
      </w:hyperlink>
      <w:r w:rsidRPr="00E977FC">
        <w:rPr>
          <w:rFonts w:ascii="Arial" w:hAnsi="Arial" w:cs="Times New Roman"/>
          <w:color w:val="444444"/>
          <w:szCs w:val="34"/>
        </w:rPr>
        <w:t xml:space="preserve">, buscaba en todas partes posibles enemigos de clase. En 1969, en la aldea de </w:t>
      </w:r>
      <w:proofErr w:type="spellStart"/>
      <w:r w:rsidRPr="00E977FC">
        <w:rPr>
          <w:rFonts w:ascii="Arial" w:hAnsi="Arial" w:cs="Times New Roman"/>
          <w:color w:val="444444"/>
          <w:szCs w:val="34"/>
        </w:rPr>
        <w:t>Yujiagou</w:t>
      </w:r>
      <w:proofErr w:type="spellEnd"/>
      <w:r w:rsidRPr="00E977FC">
        <w:rPr>
          <w:rFonts w:ascii="Arial" w:hAnsi="Arial" w:cs="Times New Roman"/>
          <w:color w:val="444444"/>
          <w:szCs w:val="34"/>
        </w:rPr>
        <w:t xml:space="preserve"> a la que había sido enviado, golpeó brutalmente a un campesino antiguo jefe de la comuna. “Nunca se nos enseñó a pensar de modo independiente. Adoraba al presidente Mao, porque todos en torno a mi pensaban lo mismo y a mi no se me ocurrió ponerlo en entredicho”.</w:t>
      </w:r>
    </w:p>
    <w:p w:rsidR="00E977FC" w:rsidRPr="00E977FC" w:rsidRDefault="00E977FC" w:rsidP="00E977FC">
      <w:pPr>
        <w:spacing w:beforeLines="1" w:afterLines="1"/>
        <w:textAlignment w:val="baseline"/>
        <w:rPr>
          <w:rFonts w:ascii="Arial" w:hAnsi="Arial" w:cs="Times New Roman"/>
          <w:color w:val="444444"/>
          <w:szCs w:val="34"/>
        </w:rPr>
      </w:pPr>
      <w:r w:rsidRPr="00E977FC">
        <w:rPr>
          <w:rFonts w:ascii="Arial" w:hAnsi="Arial" w:cs="Times New Roman"/>
          <w:color w:val="444444"/>
          <w:szCs w:val="34"/>
        </w:rPr>
        <w:t>Armados con el</w:t>
      </w:r>
      <w:r w:rsidRPr="00E977FC">
        <w:rPr>
          <w:rFonts w:ascii="Arial" w:hAnsi="Arial" w:cs="Times New Roman"/>
          <w:color w:val="444444"/>
        </w:rPr>
        <w:t> </w:t>
      </w:r>
      <w:hyperlink r:id="rId7" w:history="1">
        <w:r w:rsidRPr="00E977FC">
          <w:rPr>
            <w:rFonts w:ascii="Arial" w:hAnsi="Arial" w:cs="Times New Roman"/>
            <w:i/>
            <w:iCs/>
            <w:color w:val="016CA2"/>
            <w:u w:val="single"/>
          </w:rPr>
          <w:t>Libro Rojo de Mao</w:t>
        </w:r>
      </w:hyperlink>
      <w:r w:rsidRPr="00E977FC">
        <w:rPr>
          <w:rFonts w:ascii="Arial" w:hAnsi="Arial" w:cs="Times New Roman"/>
          <w:color w:val="444444"/>
        </w:rPr>
        <w:t> </w:t>
      </w:r>
      <w:r w:rsidRPr="00E977FC">
        <w:rPr>
          <w:rFonts w:ascii="Arial" w:hAnsi="Arial" w:cs="Times New Roman"/>
          <w:color w:val="444444"/>
          <w:szCs w:val="34"/>
        </w:rPr>
        <w:t xml:space="preserve">y luchando contra las “4 </w:t>
      </w:r>
      <w:r w:rsidRPr="000455DF">
        <w:rPr>
          <w:rFonts w:ascii="Arial" w:hAnsi="Arial" w:cs="Times New Roman"/>
          <w:color w:val="444444"/>
          <w:szCs w:val="34"/>
          <w:highlight w:val="magenta"/>
        </w:rPr>
        <w:t>antiguallas</w:t>
      </w:r>
      <w:r w:rsidRPr="00E977FC">
        <w:rPr>
          <w:rFonts w:ascii="Arial" w:hAnsi="Arial" w:cs="Times New Roman"/>
          <w:color w:val="444444"/>
          <w:szCs w:val="34"/>
        </w:rPr>
        <w:t xml:space="preserve">” -el pensamiento, la cultura, la educación y las costumbres tradicionales- destrozaron obras milenarias de valor incalculable. Los profesores, los intelectuales y las figuras de autoridad fueron los más castigados, sometidos a interminables sesiones de autocrítica, torturas, golpes y asesinatos. El escritor Lao </w:t>
      </w:r>
      <w:proofErr w:type="spellStart"/>
      <w:r w:rsidRPr="00E977FC">
        <w:rPr>
          <w:rFonts w:ascii="Arial" w:hAnsi="Arial" w:cs="Times New Roman"/>
          <w:color w:val="444444"/>
          <w:szCs w:val="34"/>
        </w:rPr>
        <w:t>She</w:t>
      </w:r>
      <w:proofErr w:type="spellEnd"/>
      <w:r w:rsidRPr="00E977FC">
        <w:rPr>
          <w:rFonts w:ascii="Arial" w:hAnsi="Arial" w:cs="Times New Roman"/>
          <w:color w:val="444444"/>
          <w:szCs w:val="34"/>
        </w:rPr>
        <w:t>, quizá el mejor autor teatral chino de su generación, se suicidó en un lago cercano a su casa tras ser sometido a una de esas sesiones.</w:t>
      </w:r>
    </w:p>
    <w:p w:rsidR="00E977FC" w:rsidRPr="00E977FC" w:rsidRDefault="00E977FC">
      <w:pPr>
        <w:rPr>
          <w:rFonts w:ascii="Arial" w:hAnsi="Arial"/>
        </w:rPr>
      </w:pPr>
    </w:p>
    <w:p w:rsidR="00987A27" w:rsidRDefault="00E977FC" w:rsidP="00E977FC">
      <w:pPr>
        <w:pStyle w:val="NormalWeb"/>
        <w:spacing w:before="2" w:after="2"/>
        <w:textAlignment w:val="baseline"/>
        <w:rPr>
          <w:rFonts w:ascii="Arial" w:hAnsi="Arial"/>
          <w:color w:val="444444"/>
          <w:sz w:val="24"/>
          <w:szCs w:val="27"/>
          <w:lang w:val="es-ES_tradnl"/>
        </w:rPr>
      </w:pPr>
      <w:r w:rsidRPr="00E977FC">
        <w:rPr>
          <w:rFonts w:ascii="Arial" w:hAnsi="Arial"/>
          <w:color w:val="444444"/>
          <w:sz w:val="24"/>
          <w:szCs w:val="27"/>
          <w:lang w:val="es-ES_tradnl"/>
        </w:rPr>
        <w:t xml:space="preserve">La brutalidad se extendió por todo el país. </w:t>
      </w:r>
      <w:proofErr w:type="spellStart"/>
      <w:r w:rsidRPr="00E977FC">
        <w:rPr>
          <w:rFonts w:ascii="Arial" w:hAnsi="Arial"/>
          <w:color w:val="444444"/>
          <w:sz w:val="24"/>
          <w:szCs w:val="27"/>
          <w:lang w:val="es-ES_tradnl"/>
        </w:rPr>
        <w:t>Dikötter</w:t>
      </w:r>
      <w:proofErr w:type="spellEnd"/>
      <w:r w:rsidRPr="00E977FC">
        <w:rPr>
          <w:rFonts w:ascii="Arial" w:hAnsi="Arial"/>
          <w:color w:val="444444"/>
          <w:sz w:val="24"/>
          <w:szCs w:val="27"/>
          <w:lang w:val="es-ES_tradnl"/>
        </w:rPr>
        <w:t xml:space="preserve"> cita el caso de canibalismo en </w:t>
      </w:r>
      <w:proofErr w:type="spellStart"/>
      <w:r w:rsidRPr="00E977FC">
        <w:rPr>
          <w:rFonts w:ascii="Arial" w:hAnsi="Arial"/>
          <w:color w:val="444444"/>
          <w:sz w:val="24"/>
          <w:szCs w:val="27"/>
          <w:lang w:val="es-ES_tradnl"/>
        </w:rPr>
        <w:t>Wuxuan</w:t>
      </w:r>
      <w:proofErr w:type="spellEnd"/>
      <w:r w:rsidRPr="00E977FC">
        <w:rPr>
          <w:rFonts w:ascii="Arial" w:hAnsi="Arial"/>
          <w:color w:val="444444"/>
          <w:sz w:val="24"/>
          <w:szCs w:val="27"/>
          <w:lang w:val="es-ES_tradnl"/>
        </w:rPr>
        <w:t>, en la provincia de Guangxi, donde los aldeanos consumieron la carne de más de 70 víctimas de la revolución. Los jefes comían los trozos más selectos, el corazón o el hígado, y los campesinos corrientes se resignaban con las piernas y los brazos.</w:t>
      </w:r>
      <w:r w:rsidR="00987A27">
        <w:rPr>
          <w:rFonts w:ascii="Arial" w:hAnsi="Arial"/>
          <w:color w:val="444444"/>
          <w:sz w:val="24"/>
          <w:szCs w:val="27"/>
          <w:lang w:val="es-ES_tradnl"/>
        </w:rPr>
        <w:t xml:space="preserve"> </w:t>
      </w:r>
      <w:r w:rsidRPr="00E977FC">
        <w:rPr>
          <w:rFonts w:ascii="Arial" w:hAnsi="Arial"/>
          <w:color w:val="444444"/>
          <w:sz w:val="24"/>
          <w:szCs w:val="27"/>
          <w:lang w:val="es-ES_tradnl"/>
        </w:rPr>
        <w:t xml:space="preserve">Todos eran cómplices, y todos sospechosos. El padre hacia los hijos, los hermanos </w:t>
      </w:r>
      <w:r w:rsidRPr="00E977FC">
        <w:rPr>
          <w:rFonts w:ascii="Arial" w:hAnsi="Arial"/>
          <w:color w:val="444444"/>
          <w:sz w:val="24"/>
          <w:szCs w:val="27"/>
          <w:highlight w:val="lightGray"/>
          <w:lang w:val="es-ES_tradnl"/>
        </w:rPr>
        <w:t>entre sí</w:t>
      </w:r>
      <w:r w:rsidRPr="00E977FC">
        <w:rPr>
          <w:rFonts w:ascii="Arial" w:hAnsi="Arial"/>
          <w:color w:val="444444"/>
          <w:sz w:val="24"/>
          <w:szCs w:val="27"/>
          <w:lang w:val="es-ES_tradnl"/>
        </w:rPr>
        <w:t xml:space="preserve">. Todo podía ser motivo de acusación. Tener un libro occidental. Haber hablado alguna vez con alguien </w:t>
      </w:r>
      <w:r w:rsidRPr="00987A27">
        <w:rPr>
          <w:rFonts w:ascii="Arial" w:hAnsi="Arial"/>
          <w:color w:val="444444"/>
          <w:sz w:val="24"/>
          <w:szCs w:val="27"/>
          <w:highlight w:val="yellow"/>
          <w:lang w:val="es-ES_tradnl"/>
        </w:rPr>
        <w:t>caído en desgracia</w:t>
      </w:r>
      <w:r w:rsidRPr="00E977FC">
        <w:rPr>
          <w:rFonts w:ascii="Arial" w:hAnsi="Arial"/>
          <w:color w:val="444444"/>
          <w:sz w:val="24"/>
          <w:szCs w:val="27"/>
          <w:lang w:val="es-ES_tradnl"/>
        </w:rPr>
        <w:t xml:space="preserve">. Intentar salvar la vida a un gato. “El énfasis estaba en combatir a aquellos en posiciones de autoridad que tomaran la vía capitalista. Cuando se fijó este objetivo, la gente rápidamente pensó en sus </w:t>
      </w:r>
      <w:proofErr w:type="spellStart"/>
      <w:r w:rsidRPr="00E977FC">
        <w:rPr>
          <w:rFonts w:ascii="Arial" w:hAnsi="Arial"/>
          <w:color w:val="444444"/>
          <w:sz w:val="24"/>
          <w:szCs w:val="27"/>
          <w:lang w:val="es-ES_tradnl"/>
        </w:rPr>
        <w:t>superiores·</w:t>
      </w:r>
      <w:proofErr w:type="spellEnd"/>
      <w:r w:rsidRPr="00E977FC">
        <w:rPr>
          <w:rFonts w:ascii="Arial" w:hAnsi="Arial"/>
          <w:color w:val="444444"/>
          <w:sz w:val="24"/>
          <w:szCs w:val="27"/>
          <w:lang w:val="es-ES_tradnl"/>
        </w:rPr>
        <w:t xml:space="preserve">, explica desde Chongqing Han </w:t>
      </w:r>
      <w:proofErr w:type="spellStart"/>
      <w:r w:rsidRPr="00E977FC">
        <w:rPr>
          <w:rFonts w:ascii="Arial" w:hAnsi="Arial"/>
          <w:color w:val="444444"/>
          <w:sz w:val="24"/>
          <w:szCs w:val="27"/>
          <w:lang w:val="es-ES_tradnl"/>
        </w:rPr>
        <w:t>Pingzao</w:t>
      </w:r>
      <w:proofErr w:type="spellEnd"/>
      <w:r w:rsidRPr="00E977FC">
        <w:rPr>
          <w:rFonts w:ascii="Arial" w:hAnsi="Arial"/>
          <w:color w:val="444444"/>
          <w:sz w:val="24"/>
          <w:szCs w:val="27"/>
          <w:lang w:val="es-ES_tradnl"/>
        </w:rPr>
        <w:t>, historiador especialista en la Revolución Cultural y que entonces rompió con su familia para participar en ella.</w:t>
      </w:r>
    </w:p>
    <w:p w:rsidR="00E977FC" w:rsidRPr="00E977FC" w:rsidRDefault="00E977FC" w:rsidP="00E977FC">
      <w:pPr>
        <w:pStyle w:val="NormalWeb"/>
        <w:spacing w:before="2" w:after="2"/>
        <w:textAlignment w:val="baseline"/>
        <w:rPr>
          <w:rFonts w:ascii="Arial" w:hAnsi="Arial"/>
          <w:color w:val="444444"/>
          <w:sz w:val="24"/>
          <w:szCs w:val="27"/>
          <w:lang w:val="es-ES_tradnl"/>
        </w:rPr>
      </w:pPr>
    </w:p>
    <w:p w:rsidR="00987A27" w:rsidRDefault="00E977FC" w:rsidP="00E977FC">
      <w:pPr>
        <w:pStyle w:val="NormalWeb"/>
        <w:spacing w:before="2" w:after="2"/>
        <w:textAlignment w:val="baseline"/>
        <w:rPr>
          <w:rFonts w:ascii="Arial" w:hAnsi="Arial"/>
          <w:color w:val="444444"/>
          <w:sz w:val="24"/>
          <w:szCs w:val="27"/>
          <w:lang w:val="es-ES_tradnl"/>
        </w:rPr>
      </w:pPr>
      <w:r w:rsidRPr="00E977FC">
        <w:rPr>
          <w:rFonts w:ascii="Arial" w:hAnsi="Arial"/>
          <w:color w:val="444444"/>
          <w:sz w:val="24"/>
          <w:szCs w:val="27"/>
          <w:lang w:val="es-ES_tradnl"/>
        </w:rPr>
        <w:t xml:space="preserve">La locura colectiva comenzó a </w:t>
      </w:r>
      <w:r w:rsidRPr="00E977FC">
        <w:rPr>
          <w:rFonts w:ascii="Arial" w:hAnsi="Arial"/>
          <w:color w:val="444444"/>
          <w:sz w:val="24"/>
          <w:szCs w:val="27"/>
          <w:highlight w:val="yellow"/>
          <w:lang w:val="es-ES_tradnl"/>
        </w:rPr>
        <w:t>perder fuelle</w:t>
      </w:r>
      <w:r w:rsidRPr="00E977FC">
        <w:rPr>
          <w:rFonts w:ascii="Arial" w:hAnsi="Arial"/>
          <w:color w:val="444444"/>
          <w:sz w:val="24"/>
          <w:szCs w:val="27"/>
          <w:lang w:val="es-ES_tradnl"/>
        </w:rPr>
        <w:t xml:space="preserve"> tres años después. El heredero aparente de Mao, </w:t>
      </w:r>
      <w:proofErr w:type="spellStart"/>
      <w:r w:rsidRPr="00E977FC">
        <w:rPr>
          <w:rFonts w:ascii="Arial" w:hAnsi="Arial"/>
          <w:color w:val="444444"/>
          <w:sz w:val="24"/>
          <w:szCs w:val="27"/>
          <w:lang w:val="es-ES_tradnl"/>
        </w:rPr>
        <w:t>Lin</w:t>
      </w:r>
      <w:proofErr w:type="spellEnd"/>
      <w:r w:rsidRPr="00E977FC">
        <w:rPr>
          <w:rFonts w:ascii="Arial" w:hAnsi="Arial"/>
          <w:color w:val="444444"/>
          <w:sz w:val="24"/>
          <w:szCs w:val="27"/>
          <w:lang w:val="es-ES_tradnl"/>
        </w:rPr>
        <w:t xml:space="preserve"> </w:t>
      </w:r>
      <w:proofErr w:type="spellStart"/>
      <w:r w:rsidRPr="00E977FC">
        <w:rPr>
          <w:rFonts w:ascii="Arial" w:hAnsi="Arial"/>
          <w:color w:val="444444"/>
          <w:sz w:val="24"/>
          <w:szCs w:val="27"/>
          <w:lang w:val="es-ES_tradnl"/>
        </w:rPr>
        <w:t>Biao</w:t>
      </w:r>
      <w:proofErr w:type="spellEnd"/>
      <w:r w:rsidRPr="00E977FC">
        <w:rPr>
          <w:rFonts w:ascii="Arial" w:hAnsi="Arial"/>
          <w:color w:val="444444"/>
          <w:sz w:val="24"/>
          <w:szCs w:val="27"/>
          <w:lang w:val="es-ES_tradnl"/>
        </w:rPr>
        <w:t xml:space="preserve">, murió junto a su esposa y su hijo en un misterioso accidente de aviación cuando sobrevolaba Mongolia hacia Rusia, aparentemente para escapar de acusaciones de traición. En los primeros años 70, un Mao ya físicamente </w:t>
      </w:r>
      <w:r w:rsidRPr="00E977FC">
        <w:rPr>
          <w:rFonts w:ascii="Arial" w:hAnsi="Arial"/>
          <w:color w:val="444444"/>
          <w:sz w:val="24"/>
          <w:szCs w:val="27"/>
          <w:highlight w:val="yellow"/>
          <w:lang w:val="es-ES_tradnl"/>
        </w:rPr>
        <w:t>en declive</w:t>
      </w:r>
      <w:r w:rsidRPr="00E977FC">
        <w:rPr>
          <w:rFonts w:ascii="Arial" w:hAnsi="Arial"/>
          <w:color w:val="444444"/>
          <w:sz w:val="24"/>
          <w:szCs w:val="27"/>
          <w:lang w:val="es-ES_tradnl"/>
        </w:rPr>
        <w:t xml:space="preserve"> y enfrentado a la Unión Soviética, y su primer ministro, el cosmopolita Zhu </w:t>
      </w:r>
      <w:proofErr w:type="spellStart"/>
      <w:r w:rsidRPr="00E977FC">
        <w:rPr>
          <w:rFonts w:ascii="Arial" w:hAnsi="Arial"/>
          <w:color w:val="444444"/>
          <w:sz w:val="24"/>
          <w:szCs w:val="27"/>
          <w:lang w:val="es-ES_tradnl"/>
        </w:rPr>
        <w:t>Enlai</w:t>
      </w:r>
      <w:proofErr w:type="spellEnd"/>
      <w:r w:rsidRPr="00E977FC">
        <w:rPr>
          <w:rFonts w:ascii="Arial" w:hAnsi="Arial"/>
          <w:color w:val="444444"/>
          <w:sz w:val="24"/>
          <w:szCs w:val="27"/>
          <w:lang w:val="es-ES_tradnl"/>
        </w:rPr>
        <w:t>, iniciaban una apertura hacia Estados Unidos que culminaría con la visita de Richard Nixon a Pekín.</w:t>
      </w:r>
    </w:p>
    <w:p w:rsidR="00E977FC" w:rsidRPr="00E977FC" w:rsidRDefault="00E977FC" w:rsidP="00E977FC">
      <w:pPr>
        <w:pStyle w:val="NormalWeb"/>
        <w:spacing w:before="2" w:after="2"/>
        <w:textAlignment w:val="baseline"/>
        <w:rPr>
          <w:rFonts w:ascii="Arial" w:hAnsi="Arial"/>
          <w:color w:val="444444"/>
          <w:sz w:val="24"/>
          <w:szCs w:val="27"/>
          <w:lang w:val="es-ES_tradnl"/>
        </w:rPr>
      </w:pPr>
    </w:p>
    <w:p w:rsidR="00E977FC" w:rsidRPr="00E977FC" w:rsidRDefault="00E977FC" w:rsidP="00E977FC">
      <w:pPr>
        <w:pStyle w:val="NormalWeb"/>
        <w:spacing w:before="2" w:after="2"/>
        <w:textAlignment w:val="baseline"/>
        <w:rPr>
          <w:rFonts w:ascii="Arial" w:hAnsi="Arial"/>
          <w:color w:val="444444"/>
          <w:sz w:val="24"/>
          <w:szCs w:val="27"/>
          <w:lang w:val="es-ES_tradnl"/>
        </w:rPr>
      </w:pPr>
      <w:r w:rsidRPr="00E977FC">
        <w:rPr>
          <w:rFonts w:ascii="Arial" w:hAnsi="Arial"/>
          <w:color w:val="444444"/>
          <w:sz w:val="24"/>
          <w:szCs w:val="27"/>
          <w:lang w:val="es-ES_tradnl"/>
        </w:rPr>
        <w:t xml:space="preserve">El 9 de septiembre de 1976 moría Mao Zedong. La Revolución Cultural había acabado. La Banda de los Cuatro -la esposa del Gran Timonel, Jiang Qing, y sus principales </w:t>
      </w:r>
      <w:r w:rsidRPr="000455DF">
        <w:rPr>
          <w:rFonts w:ascii="Arial" w:hAnsi="Arial"/>
          <w:color w:val="444444"/>
          <w:sz w:val="24"/>
          <w:szCs w:val="27"/>
          <w:highlight w:val="magenta"/>
          <w:lang w:val="es-ES_tradnl"/>
        </w:rPr>
        <w:t>acólitos-</w:t>
      </w:r>
      <w:r w:rsidRPr="00E977FC">
        <w:rPr>
          <w:rFonts w:ascii="Arial" w:hAnsi="Arial"/>
          <w:color w:val="444444"/>
          <w:sz w:val="24"/>
          <w:szCs w:val="27"/>
          <w:lang w:val="es-ES_tradnl"/>
        </w:rPr>
        <w:t xml:space="preserve"> fueron juzgados públicamente y condenados.</w:t>
      </w:r>
    </w:p>
    <w:p w:rsidR="00E977FC" w:rsidRPr="00E977FC" w:rsidRDefault="00E977FC" w:rsidP="00E977FC">
      <w:pPr>
        <w:pStyle w:val="NormalWeb"/>
        <w:spacing w:before="2" w:after="2"/>
        <w:textAlignment w:val="baseline"/>
        <w:rPr>
          <w:rFonts w:ascii="Arial" w:hAnsi="Arial"/>
          <w:color w:val="444444"/>
          <w:sz w:val="24"/>
          <w:szCs w:val="27"/>
          <w:lang w:val="es-ES_tradnl"/>
        </w:rPr>
      </w:pPr>
      <w:r w:rsidRPr="00E977FC">
        <w:rPr>
          <w:rFonts w:ascii="Arial" w:hAnsi="Arial"/>
          <w:color w:val="444444"/>
          <w:sz w:val="24"/>
          <w:szCs w:val="27"/>
          <w:lang w:val="es-ES_tradnl"/>
        </w:rPr>
        <w:t xml:space="preserve">Al mando de dirigentes como Deng Xiaoping, otrora purgados, China </w:t>
      </w:r>
      <w:r w:rsidRPr="00E977FC">
        <w:rPr>
          <w:rFonts w:ascii="Arial" w:hAnsi="Arial"/>
          <w:color w:val="444444"/>
          <w:sz w:val="24"/>
          <w:szCs w:val="27"/>
          <w:highlight w:val="yellow"/>
          <w:lang w:val="es-ES_tradnl"/>
        </w:rPr>
        <w:t>pasaba página</w:t>
      </w:r>
      <w:r w:rsidRPr="00E977FC">
        <w:rPr>
          <w:rFonts w:ascii="Arial" w:hAnsi="Arial"/>
          <w:color w:val="444444"/>
          <w:sz w:val="24"/>
          <w:szCs w:val="27"/>
          <w:lang w:val="es-ES_tradnl"/>
        </w:rPr>
        <w:t>. Al menos en el ámbito económico, donde se ha convertido en la segunda potencia mundial. Política y psicológicamente, aún son muy visibles los efectos de la revolución en la vida cotidiana. Entre otras cosas, la</w:t>
      </w:r>
      <w:r w:rsidRPr="00E977FC">
        <w:rPr>
          <w:rStyle w:val="apple-converted-space"/>
          <w:rFonts w:ascii="Arial" w:hAnsi="Arial"/>
          <w:color w:val="444444"/>
          <w:sz w:val="24"/>
          <w:szCs w:val="27"/>
          <w:lang w:val="es-ES_tradnl"/>
        </w:rPr>
        <w:t> </w:t>
      </w:r>
      <w:hyperlink r:id="rId8" w:history="1">
        <w:r w:rsidRPr="00E977FC">
          <w:rPr>
            <w:rStyle w:val="Hyperlink"/>
            <w:rFonts w:ascii="Arial" w:hAnsi="Arial"/>
            <w:color w:val="016CA2"/>
            <w:sz w:val="24"/>
            <w:szCs w:val="27"/>
            <w:u w:val="none"/>
            <w:bdr w:val="none" w:sz="0" w:space="0" w:color="auto" w:frame="1"/>
            <w:lang w:val="es-ES_tradnl"/>
          </w:rPr>
          <w:t>sangrienta represión a las protestas estudiantiles en la plaza Tiananmen en 1989</w:t>
        </w:r>
      </w:hyperlink>
      <w:r w:rsidRPr="00E977FC">
        <w:rPr>
          <w:rStyle w:val="apple-converted-space"/>
          <w:rFonts w:ascii="Arial" w:hAnsi="Arial"/>
          <w:color w:val="444444"/>
          <w:sz w:val="24"/>
          <w:szCs w:val="27"/>
          <w:lang w:val="es-ES_tradnl"/>
        </w:rPr>
        <w:t> </w:t>
      </w:r>
      <w:r w:rsidRPr="00E977FC">
        <w:rPr>
          <w:rFonts w:ascii="Arial" w:hAnsi="Arial"/>
          <w:color w:val="444444"/>
          <w:sz w:val="24"/>
          <w:szCs w:val="27"/>
          <w:lang w:val="es-ES_tradnl"/>
        </w:rPr>
        <w:t>pueden explicarse en parte como producto del terror de los líderes chinos a otro movimiento juvenil descontrolado.</w:t>
      </w:r>
    </w:p>
    <w:p w:rsidR="00987A27" w:rsidRDefault="00E977FC" w:rsidP="00E977FC">
      <w:pPr>
        <w:pStyle w:val="NormalWeb"/>
        <w:spacing w:before="2" w:after="2"/>
        <w:textAlignment w:val="baseline"/>
        <w:rPr>
          <w:rFonts w:ascii="Arial" w:hAnsi="Arial"/>
          <w:color w:val="444444"/>
          <w:sz w:val="24"/>
          <w:szCs w:val="27"/>
          <w:lang w:val="es-ES_tradnl"/>
        </w:rPr>
      </w:pPr>
      <w:r w:rsidRPr="00E977FC">
        <w:rPr>
          <w:rFonts w:ascii="Arial" w:hAnsi="Arial"/>
          <w:color w:val="444444"/>
          <w:sz w:val="24"/>
          <w:szCs w:val="27"/>
          <w:lang w:val="es-ES_tradnl"/>
        </w:rPr>
        <w:t xml:space="preserve">“La sociedad china actual aparece pacífica y armoniosa, y las cosas parecen ir bien. Pero éticamente nuestra sociedad está vacía, las autoridades locales son a menudo corruptas y muchos individuos son incompetentes. Si buscamos la raíz de estos problemas, seguramente los encontremos en la Revolución Cultural”, escribía el fallecido catedrático Ji </w:t>
      </w:r>
      <w:proofErr w:type="spellStart"/>
      <w:r w:rsidRPr="00E977FC">
        <w:rPr>
          <w:rFonts w:ascii="Arial" w:hAnsi="Arial"/>
          <w:color w:val="444444"/>
          <w:sz w:val="24"/>
          <w:szCs w:val="27"/>
          <w:lang w:val="es-ES_tradnl"/>
        </w:rPr>
        <w:t>Xianlin</w:t>
      </w:r>
      <w:proofErr w:type="spellEnd"/>
      <w:r w:rsidRPr="00E977FC">
        <w:rPr>
          <w:rFonts w:ascii="Arial" w:hAnsi="Arial"/>
          <w:color w:val="444444"/>
          <w:sz w:val="24"/>
          <w:szCs w:val="27"/>
          <w:lang w:val="es-ES_tradnl"/>
        </w:rPr>
        <w:t>, purgado durante la década maldita, en sus memorias “El establo de vacas” (1998).</w:t>
      </w:r>
    </w:p>
    <w:p w:rsidR="00E977FC" w:rsidRPr="00E977FC" w:rsidRDefault="00E977FC" w:rsidP="00E977FC">
      <w:pPr>
        <w:pStyle w:val="NormalWeb"/>
        <w:spacing w:before="2" w:after="2"/>
        <w:textAlignment w:val="baseline"/>
        <w:rPr>
          <w:rFonts w:ascii="Arial" w:hAnsi="Arial"/>
          <w:color w:val="444444"/>
          <w:sz w:val="24"/>
          <w:szCs w:val="27"/>
          <w:lang w:val="es-ES_tradnl"/>
        </w:rPr>
      </w:pPr>
    </w:p>
    <w:p w:rsidR="00E977FC" w:rsidRPr="00E977FC" w:rsidRDefault="00E977FC" w:rsidP="00E977FC">
      <w:pPr>
        <w:pStyle w:val="NormalWeb"/>
        <w:spacing w:before="2" w:after="2"/>
        <w:textAlignment w:val="baseline"/>
        <w:rPr>
          <w:rFonts w:ascii="Arial" w:hAnsi="Arial"/>
          <w:color w:val="444444"/>
          <w:sz w:val="24"/>
          <w:szCs w:val="27"/>
          <w:lang w:val="es-ES_tradnl"/>
        </w:rPr>
      </w:pPr>
      <w:r w:rsidRPr="00987A27">
        <w:rPr>
          <w:rFonts w:ascii="Arial" w:hAnsi="Arial"/>
          <w:color w:val="444444"/>
          <w:sz w:val="24"/>
          <w:szCs w:val="27"/>
          <w:highlight w:val="lightGray"/>
          <w:lang w:val="es-ES_tradnl"/>
        </w:rPr>
        <w:t>Pero</w:t>
      </w:r>
      <w:r w:rsidRPr="00E977FC">
        <w:rPr>
          <w:rFonts w:ascii="Arial" w:hAnsi="Arial"/>
          <w:color w:val="444444"/>
          <w:sz w:val="24"/>
          <w:szCs w:val="27"/>
          <w:lang w:val="es-ES_tradnl"/>
        </w:rPr>
        <w:t>,</w:t>
      </w:r>
      <w:r w:rsidRPr="00E977FC">
        <w:rPr>
          <w:rStyle w:val="apple-converted-space"/>
          <w:rFonts w:ascii="Arial" w:hAnsi="Arial"/>
          <w:color w:val="444444"/>
          <w:sz w:val="24"/>
          <w:szCs w:val="27"/>
          <w:lang w:val="es-ES_tradnl"/>
        </w:rPr>
        <w:t> </w:t>
      </w:r>
      <w:hyperlink r:id="rId9" w:history="1">
        <w:r w:rsidRPr="007031E8">
          <w:rPr>
            <w:rStyle w:val="Hyperlink"/>
            <w:rFonts w:ascii="Arial" w:hAnsi="Arial"/>
            <w:color w:val="016CA2"/>
            <w:sz w:val="24"/>
            <w:szCs w:val="27"/>
            <w:highlight w:val="lightGray"/>
            <w:u w:val="none"/>
            <w:bdr w:val="none" w:sz="0" w:space="0" w:color="auto" w:frame="1"/>
            <w:lang w:val="es-ES_tradnl"/>
          </w:rPr>
          <w:t>aunque</w:t>
        </w:r>
        <w:r w:rsidRPr="00E977FC">
          <w:rPr>
            <w:rStyle w:val="Hyperlink"/>
            <w:rFonts w:ascii="Arial" w:hAnsi="Arial"/>
            <w:color w:val="016CA2"/>
            <w:sz w:val="24"/>
            <w:szCs w:val="27"/>
            <w:u w:val="none"/>
            <w:bdr w:val="none" w:sz="0" w:space="0" w:color="auto" w:frame="1"/>
            <w:lang w:val="es-ES_tradnl"/>
          </w:rPr>
          <w:t xml:space="preserve"> apenas se hable en público de ello</w:t>
        </w:r>
      </w:hyperlink>
      <w:r w:rsidRPr="00E977FC">
        <w:rPr>
          <w:rFonts w:ascii="Arial" w:hAnsi="Arial"/>
          <w:color w:val="444444"/>
          <w:sz w:val="24"/>
          <w:szCs w:val="27"/>
          <w:lang w:val="es-ES_tradnl"/>
        </w:rPr>
        <w:t>, los guardias rojos arrepentidos y los historiadores consideran vital hacer un balance desapasionado de aquella época, para poder cerrar heridas y evitar que la Historia se repita.</w:t>
      </w:r>
    </w:p>
    <w:p w:rsidR="00E977FC" w:rsidRPr="00E977FC" w:rsidRDefault="00E977FC" w:rsidP="00E977FC">
      <w:pPr>
        <w:pStyle w:val="NormalWeb"/>
        <w:spacing w:before="2" w:after="2"/>
        <w:textAlignment w:val="baseline"/>
        <w:rPr>
          <w:rFonts w:ascii="Arial" w:hAnsi="Arial"/>
          <w:color w:val="444444"/>
          <w:sz w:val="24"/>
          <w:szCs w:val="27"/>
          <w:lang w:val="es-ES_tradnl"/>
        </w:rPr>
      </w:pPr>
      <w:r w:rsidRPr="00E977FC">
        <w:rPr>
          <w:rFonts w:ascii="Arial" w:hAnsi="Arial"/>
          <w:color w:val="444444"/>
          <w:sz w:val="24"/>
          <w:szCs w:val="27"/>
          <w:lang w:val="es-ES_tradnl"/>
        </w:rPr>
        <w:t xml:space="preserve">“Si una nación no </w:t>
      </w:r>
      <w:r w:rsidRPr="000455DF">
        <w:rPr>
          <w:rFonts w:ascii="Arial" w:hAnsi="Arial"/>
          <w:color w:val="444444"/>
          <w:sz w:val="24"/>
          <w:szCs w:val="27"/>
          <w:highlight w:val="magenta"/>
          <w:lang w:val="es-ES_tradnl"/>
        </w:rPr>
        <w:t>encara</w:t>
      </w:r>
      <w:r w:rsidRPr="00E977FC">
        <w:rPr>
          <w:rFonts w:ascii="Arial" w:hAnsi="Arial"/>
          <w:color w:val="444444"/>
          <w:sz w:val="24"/>
          <w:szCs w:val="27"/>
          <w:lang w:val="es-ES_tradnl"/>
        </w:rPr>
        <w:t xml:space="preserve"> sus errores, ¿cómo puede progresar?”, se pregunta el historiador Han. “Sin la verdad ni una reflexión exhaustiva, probablemente se repitan los mismos errores… Uno de los factores para la Revolución Cultural fue la ignorancia de las masas. </w:t>
      </w:r>
      <w:r w:rsidRPr="007031E8">
        <w:rPr>
          <w:rFonts w:ascii="Arial" w:hAnsi="Arial"/>
          <w:color w:val="444444"/>
          <w:sz w:val="24"/>
          <w:szCs w:val="27"/>
          <w:highlight w:val="lightGray"/>
          <w:lang w:val="es-ES_tradnl"/>
        </w:rPr>
        <w:t>De ahí</w:t>
      </w:r>
      <w:r w:rsidRPr="00E977FC">
        <w:rPr>
          <w:rFonts w:ascii="Arial" w:hAnsi="Arial"/>
          <w:color w:val="444444"/>
          <w:sz w:val="24"/>
          <w:szCs w:val="27"/>
          <w:lang w:val="es-ES_tradnl"/>
        </w:rPr>
        <w:t xml:space="preserve"> debemos aprender la importancia de que las masas sepan la verdad”.</w:t>
      </w:r>
    </w:p>
    <w:p w:rsidR="00E977FC" w:rsidRPr="00E977FC" w:rsidRDefault="00E977FC">
      <w:pPr>
        <w:rPr>
          <w:rFonts w:ascii="Arial" w:hAnsi="Arial"/>
        </w:rPr>
      </w:pPr>
    </w:p>
    <w:sectPr w:rsidR="00E977FC" w:rsidRPr="00E977FC" w:rsidSect="00E977F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977FC"/>
    <w:rsid w:val="000455DF"/>
    <w:rsid w:val="007031E8"/>
    <w:rsid w:val="00987A27"/>
    <w:rsid w:val="00E977F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276">
    <w:lsdException w:name="heading 1" w:uiPriority="9"/>
    <w:lsdException w:name="heading 2" w:uiPriority="9"/>
  </w:latentStyles>
  <w:style w:type="paragraph" w:default="1" w:styleId="Normal">
    <w:name w:val="Normal"/>
    <w:qFormat/>
    <w:rsid w:val="00AA6D09"/>
  </w:style>
  <w:style w:type="paragraph" w:styleId="Heading1">
    <w:name w:val="heading 1"/>
    <w:basedOn w:val="Normal"/>
    <w:link w:val="Heading1Char"/>
    <w:uiPriority w:val="9"/>
    <w:rsid w:val="00E977FC"/>
    <w:pPr>
      <w:spacing w:beforeLines="1" w:afterLines="1"/>
      <w:outlineLvl w:val="0"/>
    </w:pPr>
    <w:rPr>
      <w:rFonts w:ascii="Times" w:hAnsi="Times"/>
      <w:b/>
      <w:kern w:val="36"/>
      <w:sz w:val="48"/>
      <w:szCs w:val="20"/>
      <w:lang w:val="en-US"/>
    </w:rPr>
  </w:style>
  <w:style w:type="paragraph" w:styleId="Heading2">
    <w:name w:val="heading 2"/>
    <w:basedOn w:val="Normal"/>
    <w:link w:val="Heading2Char"/>
    <w:uiPriority w:val="9"/>
    <w:rsid w:val="00E977FC"/>
    <w:pPr>
      <w:spacing w:beforeLines="1" w:afterLines="1"/>
      <w:outlineLvl w:val="1"/>
    </w:pPr>
    <w:rPr>
      <w:rFonts w:ascii="Times" w:hAnsi="Times"/>
      <w:b/>
      <w:sz w:val="36"/>
      <w:szCs w:val="20"/>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E977FC"/>
    <w:pPr>
      <w:spacing w:beforeLines="1" w:afterLines="1"/>
    </w:pPr>
    <w:rPr>
      <w:rFonts w:ascii="Times" w:hAnsi="Times" w:cs="Times New Roman"/>
      <w:sz w:val="20"/>
      <w:szCs w:val="20"/>
      <w:lang w:val="en-US"/>
    </w:rPr>
  </w:style>
  <w:style w:type="character" w:customStyle="1" w:styleId="apple-converted-space">
    <w:name w:val="apple-converted-space"/>
    <w:basedOn w:val="DefaultParagraphFont"/>
    <w:rsid w:val="00E977FC"/>
  </w:style>
  <w:style w:type="character" w:styleId="Hyperlink">
    <w:name w:val="Hyperlink"/>
    <w:basedOn w:val="DefaultParagraphFont"/>
    <w:uiPriority w:val="99"/>
    <w:rsid w:val="00E977FC"/>
    <w:rPr>
      <w:color w:val="0000FF"/>
      <w:u w:val="single"/>
    </w:rPr>
  </w:style>
  <w:style w:type="character" w:styleId="Emphasis">
    <w:name w:val="Emphasis"/>
    <w:basedOn w:val="DefaultParagraphFont"/>
    <w:uiPriority w:val="20"/>
    <w:rsid w:val="00E977FC"/>
    <w:rPr>
      <w:i/>
    </w:rPr>
  </w:style>
  <w:style w:type="character" w:customStyle="1" w:styleId="Heading1Char">
    <w:name w:val="Heading 1 Char"/>
    <w:basedOn w:val="DefaultParagraphFont"/>
    <w:link w:val="Heading1"/>
    <w:uiPriority w:val="9"/>
    <w:rsid w:val="00E977FC"/>
    <w:rPr>
      <w:rFonts w:ascii="Times" w:hAnsi="Times"/>
      <w:b/>
      <w:kern w:val="36"/>
      <w:sz w:val="48"/>
      <w:szCs w:val="20"/>
      <w:lang w:val="en-US"/>
    </w:rPr>
  </w:style>
  <w:style w:type="character" w:customStyle="1" w:styleId="Heading2Char">
    <w:name w:val="Heading 2 Char"/>
    <w:basedOn w:val="DefaultParagraphFont"/>
    <w:link w:val="Heading2"/>
    <w:uiPriority w:val="9"/>
    <w:rsid w:val="00E977FC"/>
    <w:rPr>
      <w:rFonts w:ascii="Times" w:hAnsi="Times"/>
      <w:b/>
      <w:sz w:val="36"/>
      <w:szCs w:val="20"/>
      <w:lang w:val="en-US"/>
    </w:rPr>
  </w:style>
  <w:style w:type="character" w:styleId="FollowedHyperlink">
    <w:name w:val="FollowedHyperlink"/>
    <w:basedOn w:val="DefaultParagraphFont"/>
    <w:rsid w:val="00987A2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71536611">
      <w:bodyDiv w:val="1"/>
      <w:marLeft w:val="0"/>
      <w:marRight w:val="0"/>
      <w:marTop w:val="0"/>
      <w:marBottom w:val="0"/>
      <w:divBdr>
        <w:top w:val="none" w:sz="0" w:space="0" w:color="auto"/>
        <w:left w:val="none" w:sz="0" w:space="0" w:color="auto"/>
        <w:bottom w:val="none" w:sz="0" w:space="0" w:color="auto"/>
        <w:right w:val="none" w:sz="0" w:space="0" w:color="auto"/>
      </w:divBdr>
    </w:div>
    <w:div w:id="628165663">
      <w:bodyDiv w:val="1"/>
      <w:marLeft w:val="0"/>
      <w:marRight w:val="0"/>
      <w:marTop w:val="0"/>
      <w:marBottom w:val="0"/>
      <w:divBdr>
        <w:top w:val="none" w:sz="0" w:space="0" w:color="auto"/>
        <w:left w:val="none" w:sz="0" w:space="0" w:color="auto"/>
        <w:bottom w:val="none" w:sz="0" w:space="0" w:color="auto"/>
        <w:right w:val="none" w:sz="0" w:space="0" w:color="auto"/>
      </w:divBdr>
    </w:div>
    <w:div w:id="786698497">
      <w:bodyDiv w:val="1"/>
      <w:marLeft w:val="0"/>
      <w:marRight w:val="0"/>
      <w:marTop w:val="0"/>
      <w:marBottom w:val="0"/>
      <w:divBdr>
        <w:top w:val="none" w:sz="0" w:space="0" w:color="auto"/>
        <w:left w:val="none" w:sz="0" w:space="0" w:color="auto"/>
        <w:bottom w:val="none" w:sz="0" w:space="0" w:color="auto"/>
        <w:right w:val="none" w:sz="0" w:space="0" w:color="auto"/>
      </w:divBdr>
    </w:div>
    <w:div w:id="788546835">
      <w:bodyDiv w:val="1"/>
      <w:marLeft w:val="0"/>
      <w:marRight w:val="0"/>
      <w:marTop w:val="0"/>
      <w:marBottom w:val="0"/>
      <w:divBdr>
        <w:top w:val="none" w:sz="0" w:space="0" w:color="auto"/>
        <w:left w:val="none" w:sz="0" w:space="0" w:color="auto"/>
        <w:bottom w:val="none" w:sz="0" w:space="0" w:color="auto"/>
        <w:right w:val="none" w:sz="0" w:space="0" w:color="auto"/>
      </w:divBdr>
    </w:div>
    <w:div w:id="1718506684">
      <w:bodyDiv w:val="1"/>
      <w:marLeft w:val="0"/>
      <w:marRight w:val="0"/>
      <w:marTop w:val="0"/>
      <w:marBottom w:val="0"/>
      <w:divBdr>
        <w:top w:val="none" w:sz="0" w:space="0" w:color="auto"/>
        <w:left w:val="none" w:sz="0" w:space="0" w:color="auto"/>
        <w:bottom w:val="none" w:sz="0" w:space="0" w:color="auto"/>
        <w:right w:val="none" w:sz="0" w:space="0" w:color="auto"/>
      </w:divBdr>
      <w:divsChild>
        <w:div w:id="455026046">
          <w:marLeft w:val="0"/>
          <w:marRight w:val="0"/>
          <w:marTop w:val="0"/>
          <w:marBottom w:val="0"/>
          <w:divBdr>
            <w:top w:val="none" w:sz="0" w:space="0" w:color="auto"/>
            <w:left w:val="none" w:sz="0" w:space="0" w:color="auto"/>
            <w:bottom w:val="none" w:sz="0" w:space="0" w:color="auto"/>
            <w:right w:val="none" w:sz="0" w:space="0" w:color="auto"/>
          </w:divBdr>
        </w:div>
      </w:divsChild>
    </w:div>
    <w:div w:id="1963804332">
      <w:bodyDiv w:val="1"/>
      <w:marLeft w:val="0"/>
      <w:marRight w:val="0"/>
      <w:marTop w:val="0"/>
      <w:marBottom w:val="0"/>
      <w:divBdr>
        <w:top w:val="none" w:sz="0" w:space="0" w:color="auto"/>
        <w:left w:val="none" w:sz="0" w:space="0" w:color="auto"/>
        <w:bottom w:val="none" w:sz="0" w:space="0" w:color="auto"/>
        <w:right w:val="none" w:sz="0" w:space="0" w:color="auto"/>
      </w:divBdr>
    </w:div>
    <w:div w:id="20252806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elpais.com/elpais/2014/03/20/eps/1395328359_431454.html" TargetMode="External"/><Relationship Id="rId5" Type="http://schemas.openxmlformats.org/officeDocument/2006/relationships/hyperlink" Target="https://cultura.elpais.com/cultura/2010/04/30/actualidad/1272578407_850215.html" TargetMode="External"/><Relationship Id="rId6" Type="http://schemas.openxmlformats.org/officeDocument/2006/relationships/hyperlink" Target="https://internacional.elpais.com/internacional/2016/01/05/actualidad/1452007988_459929.html" TargetMode="External"/><Relationship Id="rId7" Type="http://schemas.openxmlformats.org/officeDocument/2006/relationships/hyperlink" Target="https://elpais.com/diario/2010/02/06/babelia/1265418736_850215.html" TargetMode="External"/><Relationship Id="rId8" Type="http://schemas.openxmlformats.org/officeDocument/2006/relationships/hyperlink" Target="https://internacional.elpais.com/internacional/2014/06/03/actualidad/1401776160_306349.html" TargetMode="External"/><Relationship Id="rId9" Type="http://schemas.openxmlformats.org/officeDocument/2006/relationships/hyperlink" Target="https://elpais.com/diario/2010/04/04/domingo/1270353159_850215.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1110</Words>
  <Characters>6332</Characters>
  <Application>Microsoft Word 12.0.0</Application>
  <DocSecurity>0</DocSecurity>
  <Lines>52</Lines>
  <Paragraphs>12</Paragraphs>
  <ScaleCrop>false</ScaleCrop>
  <Company>time warner</Company>
  <LinksUpToDate>false</LinksUpToDate>
  <CharactersWithSpaces>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galvez</dc:creator>
  <cp:keywords/>
  <cp:lastModifiedBy>veronica galvez</cp:lastModifiedBy>
  <cp:revision>1</cp:revision>
  <dcterms:created xsi:type="dcterms:W3CDTF">2020-07-28T02:38:00Z</dcterms:created>
  <dcterms:modified xsi:type="dcterms:W3CDTF">2020-07-28T03:18:00Z</dcterms:modified>
</cp:coreProperties>
</file>